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28B" w:rsidRPr="00CD507E" w:rsidRDefault="0041683F" w:rsidP="00CD50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07E">
        <w:rPr>
          <w:rFonts w:ascii="Times New Roman" w:hAnsi="Times New Roman" w:cs="Times New Roman"/>
          <w:b/>
          <w:sz w:val="24"/>
          <w:szCs w:val="24"/>
        </w:rPr>
        <w:t>INFORMACJA DODATKOWA DO PRZEDMIARU ROBÓT CZĘŚĆ I</w:t>
      </w:r>
      <w:r w:rsidR="00CD50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683F" w:rsidRPr="00CD507E" w:rsidRDefault="0041683F">
      <w:pPr>
        <w:rPr>
          <w:rFonts w:ascii="Times New Roman" w:hAnsi="Times New Roman" w:cs="Times New Roman"/>
          <w:b/>
          <w:sz w:val="24"/>
          <w:szCs w:val="24"/>
        </w:rPr>
      </w:pPr>
      <w:r w:rsidRPr="00CD507E">
        <w:rPr>
          <w:rFonts w:ascii="Times New Roman" w:hAnsi="Times New Roman" w:cs="Times New Roman"/>
          <w:b/>
          <w:sz w:val="24"/>
          <w:szCs w:val="24"/>
        </w:rPr>
        <w:t xml:space="preserve">Budowa kanalizacji sanitarnej i sieci wodociągowej </w:t>
      </w:r>
      <w:proofErr w:type="spellStart"/>
      <w:r w:rsidRPr="00CD507E">
        <w:rPr>
          <w:rFonts w:ascii="Times New Roman" w:hAnsi="Times New Roman" w:cs="Times New Roman"/>
          <w:b/>
          <w:sz w:val="24"/>
          <w:szCs w:val="24"/>
        </w:rPr>
        <w:t>Gryźliny</w:t>
      </w:r>
      <w:proofErr w:type="spellEnd"/>
      <w:r w:rsidRPr="00CD507E">
        <w:rPr>
          <w:rFonts w:ascii="Times New Roman" w:hAnsi="Times New Roman" w:cs="Times New Roman"/>
          <w:b/>
          <w:sz w:val="24"/>
          <w:szCs w:val="24"/>
        </w:rPr>
        <w:t xml:space="preserve"> – Zielonowo.</w:t>
      </w:r>
    </w:p>
    <w:p w:rsidR="0041683F" w:rsidRPr="00CD507E" w:rsidRDefault="0041683F">
      <w:pPr>
        <w:rPr>
          <w:rFonts w:ascii="Times New Roman" w:hAnsi="Times New Roman" w:cs="Times New Roman"/>
          <w:sz w:val="24"/>
          <w:szCs w:val="24"/>
        </w:rPr>
      </w:pPr>
      <w:r w:rsidRPr="00CD507E">
        <w:rPr>
          <w:rFonts w:ascii="Times New Roman" w:hAnsi="Times New Roman" w:cs="Times New Roman"/>
          <w:sz w:val="24"/>
          <w:szCs w:val="24"/>
        </w:rPr>
        <w:t>Nazwa elementu nr 1 Sieć wodociągowa  1.2 Roboty montażowe   pozycja   nr 15 Sieci wodociągowe z rur PE100, PN10, SDR 17 o śr. zewn. 110 mm</w:t>
      </w:r>
      <w:r w:rsidR="00CD507E" w:rsidRPr="00CD507E">
        <w:rPr>
          <w:rFonts w:ascii="Times New Roman" w:hAnsi="Times New Roman" w:cs="Times New Roman"/>
          <w:sz w:val="24"/>
          <w:szCs w:val="24"/>
        </w:rPr>
        <w:t xml:space="preserve"> </w:t>
      </w:r>
      <w:r w:rsidR="00CD507E">
        <w:rPr>
          <w:rFonts w:ascii="Times New Roman" w:hAnsi="Times New Roman" w:cs="Times New Roman"/>
          <w:sz w:val="24"/>
          <w:szCs w:val="24"/>
        </w:rPr>
        <w:t xml:space="preserve">– </w:t>
      </w:r>
      <w:r w:rsidR="00CD507E" w:rsidRPr="00CD507E">
        <w:rPr>
          <w:rFonts w:ascii="Times New Roman" w:hAnsi="Times New Roman" w:cs="Times New Roman"/>
          <w:sz w:val="24"/>
          <w:szCs w:val="24"/>
        </w:rPr>
        <w:t>4604</w:t>
      </w:r>
      <w:r w:rsidR="00CD507E">
        <w:rPr>
          <w:rFonts w:ascii="Times New Roman" w:hAnsi="Times New Roman" w:cs="Times New Roman"/>
          <w:sz w:val="24"/>
          <w:szCs w:val="24"/>
        </w:rPr>
        <w:t xml:space="preserve"> m</w:t>
      </w:r>
    </w:p>
    <w:p w:rsidR="00CD507E" w:rsidRPr="00CD507E" w:rsidRDefault="00CD507E">
      <w:pPr>
        <w:rPr>
          <w:rFonts w:ascii="Times New Roman" w:hAnsi="Times New Roman" w:cs="Times New Roman"/>
          <w:sz w:val="24"/>
          <w:szCs w:val="24"/>
        </w:rPr>
      </w:pPr>
      <w:r w:rsidRPr="00CD507E">
        <w:rPr>
          <w:rFonts w:ascii="Times New Roman" w:hAnsi="Times New Roman" w:cs="Times New Roman"/>
          <w:sz w:val="24"/>
          <w:szCs w:val="24"/>
        </w:rPr>
        <w:t>W pozycji nr 15 należy uwzględnić oprócz nakładów zgodnie z KNR 2-28 0302-03 poniższą armaturę:</w:t>
      </w:r>
    </w:p>
    <w:p w:rsidR="00CD507E" w:rsidRPr="00CD507E" w:rsidRDefault="00CD507E" w:rsidP="00CD507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507E">
        <w:rPr>
          <w:rFonts w:ascii="Times New Roman" w:hAnsi="Times New Roman" w:cs="Times New Roman"/>
          <w:sz w:val="24"/>
          <w:szCs w:val="24"/>
        </w:rPr>
        <w:t xml:space="preserve">zasuwy na ciśnienie 1.0 </w:t>
      </w:r>
      <w:proofErr w:type="spellStart"/>
      <w:r w:rsidRPr="00CD507E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Pr="00CD507E">
        <w:rPr>
          <w:rFonts w:ascii="Times New Roman" w:hAnsi="Times New Roman" w:cs="Times New Roman"/>
          <w:sz w:val="24"/>
          <w:szCs w:val="24"/>
        </w:rPr>
        <w:t xml:space="preserve"> o śr. nom. </w:t>
      </w:r>
      <w:r w:rsidRPr="00CD507E">
        <w:rPr>
          <w:rFonts w:ascii="Times New Roman" w:hAnsi="Times New Roman" w:cs="Times New Roman"/>
          <w:sz w:val="24"/>
          <w:szCs w:val="24"/>
        </w:rPr>
        <w:t>25 mm</w:t>
      </w:r>
      <w:r w:rsidRPr="00CD507E">
        <w:rPr>
          <w:rFonts w:ascii="Times New Roman" w:hAnsi="Times New Roman" w:cs="Times New Roman"/>
          <w:sz w:val="24"/>
          <w:szCs w:val="24"/>
        </w:rPr>
        <w:tab/>
        <w:t>- 137 szt.</w:t>
      </w:r>
    </w:p>
    <w:p w:rsidR="00CD507E" w:rsidRPr="00CD507E" w:rsidRDefault="00CD507E" w:rsidP="00CD507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507E">
        <w:rPr>
          <w:rFonts w:ascii="Times New Roman" w:hAnsi="Times New Roman" w:cs="Times New Roman"/>
          <w:sz w:val="24"/>
          <w:szCs w:val="24"/>
        </w:rPr>
        <w:t>obejmy gwintowane na rurociągi PE o śr. 110x32 mm</w:t>
      </w:r>
      <w:r w:rsidRPr="00CD507E">
        <w:rPr>
          <w:rFonts w:ascii="Times New Roman" w:hAnsi="Times New Roman" w:cs="Times New Roman"/>
          <w:sz w:val="24"/>
          <w:szCs w:val="24"/>
        </w:rPr>
        <w:tab/>
      </w:r>
      <w:r w:rsidRPr="00CD507E">
        <w:rPr>
          <w:rFonts w:ascii="Times New Roman" w:hAnsi="Times New Roman" w:cs="Times New Roman"/>
          <w:sz w:val="24"/>
          <w:szCs w:val="24"/>
        </w:rPr>
        <w:t xml:space="preserve">- 137 </w:t>
      </w:r>
      <w:r w:rsidRPr="00CD507E">
        <w:rPr>
          <w:rFonts w:ascii="Times New Roman" w:hAnsi="Times New Roman" w:cs="Times New Roman"/>
          <w:sz w:val="24"/>
          <w:szCs w:val="24"/>
        </w:rPr>
        <w:t>szt</w:t>
      </w:r>
      <w:r w:rsidRPr="00CD507E">
        <w:rPr>
          <w:rFonts w:ascii="Times New Roman" w:hAnsi="Times New Roman" w:cs="Times New Roman"/>
          <w:sz w:val="24"/>
          <w:szCs w:val="24"/>
        </w:rPr>
        <w:t>.</w:t>
      </w:r>
    </w:p>
    <w:p w:rsidR="00CD507E" w:rsidRPr="00CD507E" w:rsidRDefault="00CD507E" w:rsidP="00CD507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507E">
        <w:rPr>
          <w:rFonts w:ascii="Times New Roman" w:hAnsi="Times New Roman" w:cs="Times New Roman"/>
          <w:sz w:val="24"/>
          <w:szCs w:val="24"/>
        </w:rPr>
        <w:t>obudowy teleskopowe do zasuw o śr. nom. 25 mm</w:t>
      </w:r>
      <w:r w:rsidRPr="00CD507E">
        <w:rPr>
          <w:rFonts w:ascii="Times New Roman" w:hAnsi="Times New Roman" w:cs="Times New Roman"/>
          <w:sz w:val="24"/>
          <w:szCs w:val="24"/>
        </w:rPr>
        <w:t xml:space="preserve"> – 137 szt.</w:t>
      </w:r>
    </w:p>
    <w:p w:rsidR="00CD507E" w:rsidRPr="00CD507E" w:rsidRDefault="00CD507E" w:rsidP="00CD507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507E">
        <w:rPr>
          <w:rFonts w:ascii="Times New Roman" w:hAnsi="Times New Roman" w:cs="Times New Roman"/>
          <w:sz w:val="24"/>
          <w:szCs w:val="24"/>
        </w:rPr>
        <w:t>skrzynki żeliwne uliczne do zasuw wodnych</w:t>
      </w:r>
      <w:r w:rsidRPr="00CD507E">
        <w:rPr>
          <w:rFonts w:ascii="Times New Roman" w:hAnsi="Times New Roman" w:cs="Times New Roman"/>
          <w:sz w:val="24"/>
          <w:szCs w:val="24"/>
        </w:rPr>
        <w:t xml:space="preserve"> – 137 szt.</w:t>
      </w:r>
    </w:p>
    <w:p w:rsidR="00CD507E" w:rsidRDefault="00CD507E" w:rsidP="00CD507E">
      <w:pPr>
        <w:rPr>
          <w:rFonts w:ascii="Times New Roman" w:hAnsi="Times New Roman" w:cs="Times New Roman"/>
          <w:sz w:val="24"/>
          <w:szCs w:val="24"/>
        </w:rPr>
      </w:pPr>
    </w:p>
    <w:p w:rsidR="003F4D99" w:rsidRDefault="003F4D99" w:rsidP="00CD507E">
      <w:pPr>
        <w:rPr>
          <w:rFonts w:ascii="Times New Roman" w:hAnsi="Times New Roman" w:cs="Times New Roman"/>
          <w:sz w:val="24"/>
          <w:szCs w:val="24"/>
        </w:rPr>
      </w:pPr>
    </w:p>
    <w:p w:rsidR="003F4D99" w:rsidRDefault="003F4D99" w:rsidP="00CD507E">
      <w:pPr>
        <w:rPr>
          <w:rFonts w:ascii="Times New Roman" w:hAnsi="Times New Roman" w:cs="Times New Roman"/>
          <w:sz w:val="24"/>
          <w:szCs w:val="24"/>
        </w:rPr>
      </w:pPr>
    </w:p>
    <w:p w:rsidR="003F4D99" w:rsidRDefault="003F4D99" w:rsidP="00CD507E">
      <w:pPr>
        <w:rPr>
          <w:rFonts w:ascii="Times New Roman" w:hAnsi="Times New Roman" w:cs="Times New Roman"/>
          <w:sz w:val="24"/>
          <w:szCs w:val="24"/>
        </w:rPr>
      </w:pPr>
    </w:p>
    <w:p w:rsidR="003F4D99" w:rsidRPr="00CD507E" w:rsidRDefault="003F4D99" w:rsidP="00CD50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Powyższe informacje dotyczą wszystkich Wykonawców biorących udział w postępowaniu.</w:t>
      </w:r>
      <w:bookmarkStart w:id="0" w:name="_GoBack"/>
      <w:bookmarkEnd w:id="0"/>
    </w:p>
    <w:sectPr w:rsidR="003F4D99" w:rsidRPr="00CD50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A0C76"/>
    <w:multiLevelType w:val="hybridMultilevel"/>
    <w:tmpl w:val="0F4A0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83F"/>
    <w:rsid w:val="003F4D99"/>
    <w:rsid w:val="0041683F"/>
    <w:rsid w:val="00AB128B"/>
    <w:rsid w:val="00CD5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50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50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97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Derdoń</dc:creator>
  <cp:lastModifiedBy>Irena Derdoń</cp:lastModifiedBy>
  <cp:revision>1</cp:revision>
  <dcterms:created xsi:type="dcterms:W3CDTF">2014-04-13T17:08:00Z</dcterms:created>
  <dcterms:modified xsi:type="dcterms:W3CDTF">2014-04-13T17:29:00Z</dcterms:modified>
</cp:coreProperties>
</file>